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41.25pt;height:54.75pt" fillcolor="window" o:ole="" type="#_x0000_t75">
            <v:imagedata r:id="rId1" o:title=""/>
          </v:shape>
          <o:OLEObject DrawAspect="Content" r:id="rId2" ObjectID="_1734643533"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Миргородській Світлані Петрівні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Івана Лучинського, 21 у с. Руда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Миргородської Світлани Петрівни вх. №09-2022/121 від 26.12.2022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Миргородській Світлані Петрівні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Івана Лучинського, 21, с. Руда,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w:t>
      </w:r>
      <w:r w:rsidDel="00000000" w:rsidR="00000000" w:rsidRPr="00000000">
        <w:rPr>
          <w:rFonts w:ascii="Times New Roman" w:cs="Times New Roman" w:eastAsia="Times New Roman" w:hAnsi="Times New Roman"/>
          <w:sz w:val="28"/>
          <w:szCs w:val="28"/>
          <w:rtl w:val="0"/>
        </w:rPr>
        <w:t xml:space="preserve">громадянці Миргородській Світлані Петрівні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у власність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3224086401:01:014:0024,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Івана Лучинського, 21, с. Руда,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Миргородській Світлані Петрівні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 </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ab/>
        <w:t xml:space="preserve"> Людмила ОСКІЛКО</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5"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zSADosD0KuNxjsDbetHpAQyBfYw==">AMUW2mWv/8Pm0wN1xhEf9tkWBQioPaN5RRf6iVuxTfCl+ReMLi2QOm8T7J7n6AtXospGpwoOV0oD4wqdRAk+KQJ0BQ9cZ0K2XCu38JVzAHyJEADNEStIW+jzS+JehpfC3q4NNdTJBIck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2023-01-07T22:30:00Z</dcterms:created>
  <dc:creator>Користувач</dc:creator>
</cp:coreProperties>
</file>